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марта 2014 г. N 31731</w:t>
      </w:r>
    </w:p>
    <w:p w:rsidR="00326023" w:rsidRDefault="003260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января 2014 г. N 3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СП 2.5.3157-14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"САНИТАРНО-ЭПИДЕМИОЛОГИЧЕСКИЕ ТРЕБОВАНИЯ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 ПЕРЕВОЗКЕ ЖЕЛЕЗНОДОРОЖНЫМ ТРАНСПОРТОМ </w:t>
      </w:r>
      <w:proofErr w:type="gramStart"/>
      <w:r>
        <w:rPr>
          <w:rFonts w:ascii="Calibri" w:hAnsi="Calibri" w:cs="Calibri"/>
          <w:b/>
          <w:bCs/>
        </w:rPr>
        <w:t>ОРГАНИЗОВАННЫХ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ГРУПП ДЕТЕЙ"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1, ст. 10; N 52 (ч. I), ст. 5498; 2007, N 1 (ч. I), ст. 21; N 1 (ч. I), ст. 29; N 27, ст. 3213; N 46, ст. 5554; N 49, ст. 6070; 2008, N 24, ст. 2801; N 29 (ч. I), ст. 3418; N 30 (ч. II), ст. 3616;</w:t>
      </w:r>
      <w:proofErr w:type="gramEnd"/>
      <w:r>
        <w:rPr>
          <w:rFonts w:ascii="Calibri" w:hAnsi="Calibri" w:cs="Calibri"/>
        </w:rPr>
        <w:t xml:space="preserve"> N 44, ст. 4984; N 52 (ч. I), ст. 6223; 2009, N 1, ст. 17; 2010, N 40, ст. 4969; 2011, N 1, ст. 6; N 30 (ч. I), ст. 4563, ст. 4590, ст. 4591, ст. 4596; N 50, ст. 7359; 2012, N 24, ст. 3069; N 26, ст. 3446; </w:t>
      </w:r>
      <w:proofErr w:type="gramStart"/>
      <w:r>
        <w:rPr>
          <w:rFonts w:ascii="Calibri" w:hAnsi="Calibri" w:cs="Calibri"/>
        </w:rPr>
        <w:t xml:space="preserve">2013, N 30 (ч. I), ст. 4079; N 48, ст. 6165) и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2005, N 39, ст. 3953) постановляю: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санитарно-эпидемиологические правила СП 2.5.3157-14 "Санитарно-эпидемиологические требования к перевозке железнодорожным транспортом организованных групп детей" </w:t>
      </w:r>
      <w:hyperlink w:anchor="Par39" w:history="1">
        <w:r>
          <w:rPr>
            <w:rFonts w:ascii="Calibri" w:hAnsi="Calibri" w:cs="Calibri"/>
            <w:color w:val="0000FF"/>
          </w:rPr>
          <w:t>(приложение)</w:t>
        </w:r>
      </w:hyperlink>
      <w:r>
        <w:rPr>
          <w:rFonts w:ascii="Calibri" w:hAnsi="Calibri" w:cs="Calibri"/>
        </w:rPr>
        <w:t>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Считать утратившими силу санитарно-эпидемиологические правила: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" w:history="1">
        <w:r>
          <w:rPr>
            <w:rFonts w:ascii="Calibri" w:hAnsi="Calibri" w:cs="Calibri"/>
            <w:color w:val="0000FF"/>
          </w:rPr>
          <w:t>СП 2.5.1277-03</w:t>
        </w:r>
      </w:hyperlink>
      <w:r>
        <w:rPr>
          <w:rFonts w:ascii="Calibri" w:hAnsi="Calibri" w:cs="Calibri"/>
        </w:rPr>
        <w:t>. "Санитарно-эпидемиологические требования к перевозке железнодорожным транспортом организованных детских коллективов", утвержденные постановлением Главного государственного санитарного врача Российской Федерации от 04.04.2003 N 31 (зарегистрированы Минюстом России 09.04.2003, регистрационный номер 4397);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6" w:history="1">
        <w:r>
          <w:rPr>
            <w:rFonts w:ascii="Calibri" w:hAnsi="Calibri" w:cs="Calibri"/>
            <w:color w:val="0000FF"/>
          </w:rPr>
          <w:t>СП 2.5.2775-10</w:t>
        </w:r>
      </w:hyperlink>
      <w:r>
        <w:rPr>
          <w:rFonts w:ascii="Calibri" w:hAnsi="Calibri" w:cs="Calibri"/>
        </w:rPr>
        <w:t xml:space="preserve"> "Изменения и дополнения N 1 к СП 2.5.1277-03 "Санитарно-эпидемиологические требования к перевозке железнодорожным транспортом организованных детских коллективов", утвержденные постановлением Главного государственного санитарного врача Российской Федерации от 22.11.2010 N 152 (зарегистрированы Минюстом России 15.12.2010, регистрационный номер 19184).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Врио</w:t>
      </w:r>
      <w:proofErr w:type="spellEnd"/>
      <w:r>
        <w:rPr>
          <w:rFonts w:ascii="Calibri" w:hAnsi="Calibri" w:cs="Calibri"/>
        </w:rPr>
        <w:t xml:space="preserve"> руководителя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Приложение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постановлением Главного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врача Российской Федерации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января 2014 г. N 3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9"/>
      <w:bookmarkEnd w:id="2"/>
      <w:r>
        <w:rPr>
          <w:rFonts w:ascii="Calibri" w:hAnsi="Calibri" w:cs="Calibri"/>
          <w:b/>
          <w:bCs/>
        </w:rPr>
        <w:t>САНИТАРНО-ЭПИДЕМИОЛОГИЧЕСКИЕ ТРЕБОВАНИЯ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 ПЕРЕВОЗКЕ ЖЕЛЕЗНОДОРОЖНЫМ ТРАНСПОРТОМ </w:t>
      </w:r>
      <w:proofErr w:type="gramStart"/>
      <w:r>
        <w:rPr>
          <w:rFonts w:ascii="Calibri" w:hAnsi="Calibri" w:cs="Calibri"/>
          <w:b/>
          <w:bCs/>
        </w:rPr>
        <w:t>ОРГАНИЗОВАННЫХ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ГРУПП ДЕТЕЙ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Санитарно-эпидемиологические правила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 2.5.3157-14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I. Общие положения и область применения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санитарные правила устанавливают санитарно-эпидемиологические требования к условиям перевозки железнодорожным транспортом организованных групп детей, находящихся в пути следования свыше 10 часов, и направлены на охрану здоровья детей и подростков при нахождении их в пути следования в пассажирских вагонах железнодорожного транспорта, а также в зданиях вокзалов на станциях отправления и прибытия.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При организации перевозок организованных групп детей железнодорожным транспортом должны соблюдаться требования настоящих санитарных правил, а также санитарных </w:t>
      </w:r>
      <w:hyperlink r:id="rId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 организации пассажирских перевозок на железнодорожном транспорте.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 &lt;1&gt;.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05.06.2013 N 476 "О вопросах государственного контроля (надзора) и признании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актов Правительства Российской Федерации" (Собрание законодательства Российской Федерации, 2013, N 24, ст. 2999).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5"/>
      <w:bookmarkEnd w:id="4"/>
      <w:r>
        <w:rPr>
          <w:rFonts w:ascii="Calibri" w:hAnsi="Calibri" w:cs="Calibri"/>
        </w:rPr>
        <w:t>II. Требования к организации поездок организованных групп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железнодорожным транспортом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Организаторами поездок организованных групп детей железнодорожным транспортом: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обеспечивается сопровождение организованных групп детей взрослыми из расчета 1 сопровождающий на 8 - 12 детей (педагогами, воспитателями, родителями, тренерами и другими) в период следования к месту назначения и обратно;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организуется питание организованных групп детей с интервалами не более 4 часов;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Организаторами поездок организованных групп детей направляется информация в органы Роспотребнадзора о планируемых сроках отправки организованных групп детей и количестве детей по форме </w:t>
      </w:r>
      <w:hyperlink w:anchor="Par121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 xml:space="preserve"> не менее чем за 3 суток до отправления организованных групп детей.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2.4. Посадка в пассажирский поезд больных детей не допускается.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66"/>
      <w:bookmarkEnd w:id="5"/>
      <w:r>
        <w:rPr>
          <w:rFonts w:ascii="Calibri" w:hAnsi="Calibri" w:cs="Calibri"/>
        </w:rPr>
        <w:t>III. Требования к организации питания групп детей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нахождении их в пути следования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нахождении в пути свыше суток организуется полноценное горячее питание (супы, гарниры, мясные или рыбные блюда).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нахождении в пути следования менее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железнодорожным транспортом менее 24 часов </w:t>
      </w:r>
      <w:hyperlink w:anchor="Par176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допускается использовать в питании организованных групп детей продукты и блюда, которые запрещены санитарно-эпидемиологическими </w:t>
      </w:r>
      <w:hyperlink r:id="rId9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организации питания обучающихся в общеобразовательных организациях, организациях начального и среднего образования.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При организации горячего питания распределение общей калорийности суточного рациона должно составлять: завтрак - 25 - 30%, обед 35 - 45%, ужин - 25 - 30%. Рекомендуемые усредненные величины калорийности в день (далее - 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>/день): до 10 лет - 2100 ккал/день, от 11 и старше - 2550 ккал/день. Рекомендуемое соотношение белков, жиров и углеводов 1:1:4.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организации питания пищевые продукты по показателям безопасности должны соответствовать требованиям нормативно-технической документации и сопровождаться документами, свидетельствующими об их качестве и безопасности.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Питьевая вода, в том числе расфасованная в емкости и </w:t>
      </w:r>
      <w:proofErr w:type="spellStart"/>
      <w:r>
        <w:rPr>
          <w:rFonts w:ascii="Calibri" w:hAnsi="Calibri" w:cs="Calibri"/>
        </w:rPr>
        <w:t>бутилированная</w:t>
      </w:r>
      <w:proofErr w:type="spellEnd"/>
      <w:r>
        <w:rPr>
          <w:rFonts w:ascii="Calibri" w:hAnsi="Calibri" w:cs="Calibri"/>
        </w:rPr>
        <w:t>, по качеству и безопасности должна отвечать требованиям, предъявляемым к питьевой воде.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9"/>
      <w:bookmarkEnd w:id="6"/>
      <w:r>
        <w:rPr>
          <w:rFonts w:ascii="Calibri" w:hAnsi="Calibri" w:cs="Calibri"/>
        </w:rPr>
        <w:t xml:space="preserve">IV. Требования к медицинскому обеспечению </w:t>
      </w:r>
      <w:proofErr w:type="gramStart"/>
      <w:r>
        <w:rPr>
          <w:rFonts w:ascii="Calibri" w:hAnsi="Calibri" w:cs="Calibri"/>
        </w:rPr>
        <w:t>организованных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детей при перевозке их железнодорожным транспортом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При организации поездок организованных групп детей специализированным железнодорожным подвижным составом, предназначенным для целей перевозки организованных групп детей, организатором поездки обеспечивается сопровождение организованных групп детей квалифицированным медицинским работником (врачом).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85"/>
      <w:bookmarkEnd w:id="7"/>
      <w:r>
        <w:rPr>
          <w:rFonts w:ascii="Calibri" w:hAnsi="Calibri" w:cs="Calibri"/>
        </w:rPr>
        <w:t>V. Основные гигиенические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противоэпидемические мероприятия, проводимые </w:t>
      </w:r>
      <w:proofErr w:type="gramStart"/>
      <w:r>
        <w:rPr>
          <w:rFonts w:ascii="Calibri" w:hAnsi="Calibri" w:cs="Calibri"/>
        </w:rPr>
        <w:t>медицинскими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работниками при перевозке организованных групп детей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Медицинским работником осуществляется: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взаимодействие с начальником пассажирского поезда, органами государственного санитарно-эпидемиологического надзора;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контроль состояния здоровья детей, входящих в организованные группы;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опрос о состоянии здоровья детей перед посадкой в поезд;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проверка наличия медицинских справок об отсутствии у детей контакта с инфекционными больными;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принятие решения </w:t>
      </w:r>
      <w:proofErr w:type="gramStart"/>
      <w:r>
        <w:rPr>
          <w:rFonts w:ascii="Calibri" w:hAnsi="Calibri" w:cs="Calibri"/>
        </w:rPr>
        <w:t>об отстранении от посадки в пассажирский поезд детей с явными признаками заболевания в острой форме</w:t>
      </w:r>
      <w:proofErr w:type="gramEnd"/>
      <w:r>
        <w:rPr>
          <w:rFonts w:ascii="Calibri" w:hAnsi="Calibri" w:cs="Calibri"/>
        </w:rPr>
        <w:t>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оказание медицинской помощи заболевшим детям в пути следования;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своевременная изоляция инфекционных больных детей от здоровых и организация госпитализации больных. При выявлении инфекционного больного или подозрении на инфекционное заболевание, или пищевое отравление среди детей, медицинским работником совместно с проводником вагона </w:t>
      </w:r>
      <w:proofErr w:type="gramStart"/>
      <w:r>
        <w:rPr>
          <w:rFonts w:ascii="Calibri" w:hAnsi="Calibri" w:cs="Calibri"/>
        </w:rPr>
        <w:t>изолируются заболевшие дети и немедленно сообщается</w:t>
      </w:r>
      <w:proofErr w:type="gramEnd"/>
      <w:r>
        <w:rPr>
          <w:rFonts w:ascii="Calibri" w:hAnsi="Calibri" w:cs="Calibri"/>
        </w:rPr>
        <w:t xml:space="preserve"> об этом в ближайший по маршруту следования медицинский пункт вокзала и орган Роспотребнадзора;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опрос и составление списка детей, контактировавших с больными детьми;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детьми правил личной гигиены;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питьевого режима и питанием детей.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 целях предупреждения пищевых отравлений медицинским работником совместно с сопровождающими лицами: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исключить случаи употребления детьми скоропортящихся продуктов питания, а также продуктов, которые не допускается использовать в питании детей санитарно-эпидемиологическими </w:t>
      </w:r>
      <w:hyperlink r:id="rId10" w:history="1">
        <w:r>
          <w:rPr>
            <w:rFonts w:ascii="Calibri" w:hAnsi="Calibri" w:cs="Calibri"/>
            <w:color w:val="0000FF"/>
          </w:rPr>
          <w:t>требованиями</w:t>
        </w:r>
      </w:hyperlink>
      <w:r>
        <w:rPr>
          <w:rFonts w:ascii="Calibri" w:hAnsi="Calibri" w:cs="Calibri"/>
        </w:rPr>
        <w:t xml:space="preserve"> к организации питания обучающихся в общеобразовательных организациях, организациях начального и среднего образования;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проводятся беседы с детьми о профилактике инфекционных заболеваний и пищевых отравлениях и о соблюдении правил личной гигиены;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проверяется обеспеченность детей постельными принадлежностями и постельным бельем.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Первая помощь и медицинская помощь осуществляются в соответствии с установленным </w:t>
      </w:r>
      <w:hyperlink r:id="rId11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06"/>
      <w:bookmarkEnd w:id="8"/>
      <w:r>
        <w:rPr>
          <w:rFonts w:ascii="Calibri" w:hAnsi="Calibri" w:cs="Calibri"/>
        </w:rPr>
        <w:t>VI. Санитарно-эпидемиологические требования к размещению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групп детей в зданиях вокзалов и в пассажирских вагонах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Организованные группы детей размещаются в залах ожидания, комнатах отдыха или других помещениях железнодорожных вокзалов.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6.2. В пути следования организованные группы детей обеспечиваются постельным бельем и постельными принадлежностями, а также питьевой водой в соответствии с требованиями санитарных </w:t>
      </w:r>
      <w:hyperlink r:id="rId12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 организации пассажирских перевозок на железнодорожном транспорте. Рекомендуется организация питьевого режима с использованием </w:t>
      </w:r>
      <w:proofErr w:type="spellStart"/>
      <w:r>
        <w:rPr>
          <w:rFonts w:ascii="Calibri" w:hAnsi="Calibri" w:cs="Calibri"/>
        </w:rPr>
        <w:t>бутилированной</w:t>
      </w:r>
      <w:proofErr w:type="spellEnd"/>
      <w:r>
        <w:rPr>
          <w:rFonts w:ascii="Calibri" w:hAnsi="Calibri" w:cs="Calibri"/>
        </w:rPr>
        <w:t xml:space="preserve"> питьевой воды.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116"/>
      <w:bookmarkEnd w:id="9"/>
      <w:r>
        <w:rPr>
          <w:rFonts w:ascii="Calibri" w:hAnsi="Calibri" w:cs="Calibri"/>
        </w:rPr>
        <w:t>Приложение N 1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СП 2.5.3157-14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326023" w:rsidSect="00B132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pStyle w:val="ConsPlusNonformat"/>
        <w:jc w:val="both"/>
      </w:pPr>
      <w:bookmarkStart w:id="10" w:name="Par121"/>
      <w:bookmarkEnd w:id="10"/>
      <w:r>
        <w:t xml:space="preserve">                            Информация о выезде</w:t>
      </w:r>
    </w:p>
    <w:p w:rsidR="00326023" w:rsidRDefault="00326023">
      <w:pPr>
        <w:pStyle w:val="ConsPlusNonformat"/>
        <w:jc w:val="both"/>
      </w:pPr>
      <w:r>
        <w:t xml:space="preserve">          железнодорожным транспортом организованных групп детей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3"/>
        <w:gridCol w:w="4478"/>
        <w:gridCol w:w="4478"/>
      </w:tblGrid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Исходные данные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Подлежит заполнению</w:t>
            </w: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Организатор отдыха (учреждение, фирма, фонд, организация)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местонахождения организатора отдыха детей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выезда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Станция отправления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Поезд N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вагона (межобластной спальный, купейный, мягкий)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детей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сопровождающих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медицинского сопровождения (количество врачей, среднего медицинского персонала)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Станция назначения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адрес конечного пункта назначения (детское оздоровительное учреждение, образовательная организация)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2602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тип питания в пути следования </w:t>
            </w:r>
            <w:r>
              <w:rPr>
                <w:rFonts w:ascii="Calibri" w:hAnsi="Calibri" w:cs="Calibri"/>
              </w:rPr>
              <w:lastRenderedPageBreak/>
              <w:t>(вагон-ресторан, пассажирский вагон)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023" w:rsidRDefault="00326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pStyle w:val="ConsPlusNonformat"/>
        <w:jc w:val="both"/>
      </w:pPr>
      <w:r>
        <w:t xml:space="preserve">    Руководитель,</w:t>
      </w:r>
    </w:p>
    <w:p w:rsidR="00326023" w:rsidRDefault="00326023">
      <w:pPr>
        <w:pStyle w:val="ConsPlusNonformat"/>
        <w:jc w:val="both"/>
      </w:pPr>
      <w:r>
        <w:t xml:space="preserve">    </w:t>
      </w:r>
      <w:proofErr w:type="gramStart"/>
      <w:r>
        <w:t>организующий</w:t>
      </w:r>
      <w:proofErr w:type="gramEnd"/>
      <w:r>
        <w:t xml:space="preserve"> поездку ______________________________</w:t>
      </w:r>
    </w:p>
    <w:p w:rsidR="00326023" w:rsidRDefault="00326023">
      <w:pPr>
        <w:pStyle w:val="ConsPlusNonformat"/>
        <w:jc w:val="both"/>
      </w:pPr>
    </w:p>
    <w:p w:rsidR="00326023" w:rsidRDefault="00326023">
      <w:pPr>
        <w:pStyle w:val="ConsPlusNonformat"/>
        <w:jc w:val="both"/>
      </w:pPr>
      <w:r>
        <w:t xml:space="preserve">    М.П.</w:t>
      </w:r>
    </w:p>
    <w:p w:rsidR="00326023" w:rsidRDefault="00326023">
      <w:pPr>
        <w:pStyle w:val="ConsPlusNonformat"/>
        <w:jc w:val="both"/>
        <w:sectPr w:rsidR="00326023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173"/>
      <w:bookmarkEnd w:id="11"/>
      <w:r>
        <w:rPr>
          <w:rFonts w:ascii="Calibri" w:hAnsi="Calibri" w:cs="Calibri"/>
        </w:rPr>
        <w:t>Приложение N 2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СП 2.5.3157-14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176"/>
      <w:bookmarkEnd w:id="12"/>
      <w:r>
        <w:rPr>
          <w:rFonts w:ascii="Calibri" w:hAnsi="Calibri" w:cs="Calibri"/>
        </w:rPr>
        <w:t>ПРИМЕРНЫЙ ПЕРЕЧЕНЬ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ПРОДУКТОВ ПИТАНИЯ ДЛЯ ОРГАНИЗАЦИИ ПИТАНИЯ ДЕТЕЙ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ПОДРОСТКОВ ПРИ ПЕРЕВОЗКЕ ИХ </w:t>
      </w:r>
      <w:proofErr w:type="gramStart"/>
      <w:r>
        <w:rPr>
          <w:rFonts w:ascii="Calibri" w:hAnsi="Calibri" w:cs="Calibri"/>
        </w:rPr>
        <w:t>ЖЕЛЕЗНОДОРОЖНЫМ</w:t>
      </w:r>
      <w:proofErr w:type="gramEnd"/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ТРАНСПОРТОМ МЕНЕЕ 24 ЧАСОВ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Хлебобулочные и кондитерские изделия без крема: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изделия хлебобулочные сдобные мелкоштучные в ассортименте из пшеничной муки высшего сорта в упаковке промышленной индивидуальной, расфасованные до 150 граммов;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изделия хлебобулочные слоеные в ассортименте в упаковке промышленной индивидуальной, расфасованные до 150 граммов;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сухари, сушки, пряники в вакуумной упаковке промышленного производства, расфасованные по 150 - 300 граммов;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25 - 50 - 100 граммов;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кексы в упаковке промышленной индивидуальной, расфасованные по 50 - 75 граммов;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коржи молочные в упаковке промышленной индивидуальной, расфасованные по 50 - 100 граммов и другие изделия.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150 - 250 миллилитров.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Сырок плавленый в промышленной упаковке весом 25 - 50 граммов.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Сахар</w:t>
      </w:r>
      <w:proofErr w:type="gramEnd"/>
      <w:r>
        <w:rPr>
          <w:rFonts w:ascii="Calibri" w:hAnsi="Calibri" w:cs="Calibri"/>
        </w:rPr>
        <w:t xml:space="preserve"> пакетированный в одноразовой упаковке.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Чай пакетированный в одноразовой упаковке (без </w:t>
      </w:r>
      <w:proofErr w:type="spellStart"/>
      <w:r>
        <w:rPr>
          <w:rFonts w:ascii="Calibri" w:hAnsi="Calibri" w:cs="Calibri"/>
        </w:rPr>
        <w:t>ароматизаторов</w:t>
      </w:r>
      <w:proofErr w:type="spellEnd"/>
      <w:r>
        <w:rPr>
          <w:rFonts w:ascii="Calibri" w:hAnsi="Calibri" w:cs="Calibri"/>
        </w:rPr>
        <w:t xml:space="preserve"> и пищевых добавок).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Вода минеральная негазированная в промышленной упаковке до 0,5 литра.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Фруктовые соки, нектары промышленного производства в одноразовой упаковке с возможностью длительного хранения при комнатной температуре объемом 150 - 200 миллилитра.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Фрукты свежие (яблоки, груши, бананы, мандарины) готовые к употреблению в упаковке, предварительно вымытые и просушенные.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Орехи, готовые к употреблению, в упаковке промышленного производства, расфасованные по 10 - 25 грамм.</w:t>
      </w: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26023" w:rsidRDefault="003260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D24530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23"/>
    <w:rsid w:val="00021B10"/>
    <w:rsid w:val="001E4355"/>
    <w:rsid w:val="00280205"/>
    <w:rsid w:val="002D1936"/>
    <w:rsid w:val="003250A0"/>
    <w:rsid w:val="00326023"/>
    <w:rsid w:val="003F2111"/>
    <w:rsid w:val="00410BB5"/>
    <w:rsid w:val="004218CB"/>
    <w:rsid w:val="0042195F"/>
    <w:rsid w:val="005A5F83"/>
    <w:rsid w:val="005B62E3"/>
    <w:rsid w:val="00607153"/>
    <w:rsid w:val="00633D3D"/>
    <w:rsid w:val="00787A55"/>
    <w:rsid w:val="009E5F9A"/>
    <w:rsid w:val="00B8074A"/>
    <w:rsid w:val="00BB2FEE"/>
    <w:rsid w:val="00C43EB6"/>
    <w:rsid w:val="00C631CF"/>
    <w:rsid w:val="00C83650"/>
    <w:rsid w:val="00CB4D07"/>
    <w:rsid w:val="00D24530"/>
    <w:rsid w:val="00D7167A"/>
    <w:rsid w:val="00DA3046"/>
    <w:rsid w:val="00EF679C"/>
    <w:rsid w:val="00F0098D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60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4367F6D262D5DFA3C8F78A9DB07C984496BA6720669CDFD0758B261s3O6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44367F6D262D5DFA3C8F78A9DB07C9844E6AA47C0269CDFD0758B261365A49EBE50A5C59DEB931s4OBM" TargetMode="External"/><Relationship Id="rId12" Type="http://schemas.openxmlformats.org/officeDocument/2006/relationships/hyperlink" Target="consultantplus://offline/ref=3B44367F6D262D5DFA3C8F78A9DB07C9844E6AA47C0269CDFD0758B261365A49EBE50A5C59DEB931s4O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44367F6D262D5DFA3C8F78A9DB07C9844E60A1790769CDFD0758B261s3O6M" TargetMode="External"/><Relationship Id="rId11" Type="http://schemas.openxmlformats.org/officeDocument/2006/relationships/hyperlink" Target="consultantplus://offline/ref=3B44367F6D262D5DFA3C8F78A9DB07C9844A69A67B0469CDFD0758B261365A49EBE50A5C59DEB930s4OBM" TargetMode="External"/><Relationship Id="rId5" Type="http://schemas.openxmlformats.org/officeDocument/2006/relationships/hyperlink" Target="consultantplus://offline/ref=3B44367F6D262D5DFA3C8F78A9DB07C9844E60A17D0569CDFD0758B261s3O6M" TargetMode="External"/><Relationship Id="rId10" Type="http://schemas.openxmlformats.org/officeDocument/2006/relationships/hyperlink" Target="consultantplus://offline/ref=3B44367F6D262D5DFA3C8F78A9DB07C982476AA47F0E34C7F55E54B06639055EECAC065D59DEB8s3O5M" TargetMode="External"/><Relationship Id="rId4" Type="http://schemas.openxmlformats.org/officeDocument/2006/relationships/hyperlink" Target="consultantplus://offline/ref=3B44367F6D262D5DFA3C8F78A9DB07C9804B6FA17D0E34C7F55E54B06639055EECAC065D59DFBAs3O3M" TargetMode="External"/><Relationship Id="rId9" Type="http://schemas.openxmlformats.org/officeDocument/2006/relationships/hyperlink" Target="consultantplus://offline/ref=3B44367F6D262D5DFA3C8F78A9DB07C982476AA47F0E34C7F55E54B06639055EECAC065D59DEB8s3O5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2256</Words>
  <Characters>12862</Characters>
  <Application>Microsoft Office Word</Application>
  <DocSecurity>0</DocSecurity>
  <Lines>107</Lines>
  <Paragraphs>30</Paragraphs>
  <ScaleCrop>false</ScaleCrop>
  <Company/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2</cp:revision>
  <dcterms:created xsi:type="dcterms:W3CDTF">2015-04-22T12:14:00Z</dcterms:created>
  <dcterms:modified xsi:type="dcterms:W3CDTF">2015-05-08T13:02:00Z</dcterms:modified>
</cp:coreProperties>
</file>